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CE38" w14:textId="127556DE" w:rsidR="00321545" w:rsidRPr="00AE35EE" w:rsidRDefault="00321545" w:rsidP="00321545">
      <w:pPr>
        <w:spacing w:after="60" w:line="240" w:lineRule="auto"/>
        <w:outlineLvl w:val="0"/>
        <w:rPr>
          <w:rFonts w:ascii="Arial" w:eastAsia="Times New Roman" w:hAnsi="Arial" w:cs="Arial"/>
          <w:b/>
          <w:bCs/>
          <w:caps/>
          <w:spacing w:val="34"/>
          <w:kern w:val="36"/>
          <w:sz w:val="24"/>
          <w:szCs w:val="24"/>
          <w:lang w:eastAsia="de-CH"/>
          <w14:ligatures w14:val="none"/>
        </w:rPr>
      </w:pPr>
      <w:r w:rsidRPr="00321545">
        <w:rPr>
          <w:rFonts w:ascii="Arial" w:eastAsia="Times New Roman" w:hAnsi="Arial" w:cs="Arial"/>
          <w:b/>
          <w:bCs/>
          <w:caps/>
          <w:spacing w:val="34"/>
          <w:kern w:val="36"/>
          <w:sz w:val="24"/>
          <w:szCs w:val="24"/>
          <w:lang w:eastAsia="de-CH"/>
          <w14:ligatures w14:val="none"/>
        </w:rPr>
        <w:t>Statuten des Schweizerischen Altphilologenverbands</w:t>
      </w:r>
      <w:r w:rsidR="00AE35EE" w:rsidRPr="00AE35EE">
        <w:rPr>
          <w:rFonts w:ascii="Arial" w:eastAsia="Times New Roman" w:hAnsi="Arial" w:cs="Arial"/>
          <w:b/>
          <w:bCs/>
          <w:caps/>
          <w:spacing w:val="34"/>
          <w:kern w:val="36"/>
          <w:sz w:val="24"/>
          <w:szCs w:val="24"/>
          <w:lang w:eastAsia="de-CH"/>
          <w14:ligatures w14:val="none"/>
        </w:rPr>
        <w:t xml:space="preserve"> (SAV)</w:t>
      </w:r>
    </w:p>
    <w:p w14:paraId="16CE814D" w14:textId="77777777" w:rsidR="00321545" w:rsidRPr="00321545" w:rsidRDefault="00321545" w:rsidP="00321545">
      <w:pPr>
        <w:spacing w:after="60" w:line="240" w:lineRule="auto"/>
        <w:outlineLvl w:val="0"/>
        <w:rPr>
          <w:rFonts w:ascii="Arial" w:eastAsia="Times New Roman" w:hAnsi="Arial" w:cs="Arial"/>
          <w:b/>
          <w:bCs/>
          <w:caps/>
          <w:spacing w:val="34"/>
          <w:kern w:val="36"/>
          <w:sz w:val="24"/>
          <w:szCs w:val="24"/>
          <w:lang w:eastAsia="de-CH"/>
          <w14:ligatures w14:val="none"/>
        </w:rPr>
      </w:pPr>
    </w:p>
    <w:p w14:paraId="6CB1FC34" w14:textId="77777777"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1</w:t>
      </w:r>
    </w:p>
    <w:p w14:paraId="3D8D9515" w14:textId="1CED4005" w:rsidR="00321545" w:rsidRPr="00AE35EE" w:rsidRDefault="00321545" w:rsidP="00321545">
      <w:pPr>
        <w:shd w:val="clear" w:color="auto" w:fill="FFFFFF"/>
        <w:spacing w:after="180" w:line="240" w:lineRule="auto"/>
        <w:outlineLvl w:val="3"/>
        <w:rPr>
          <w:rFonts w:ascii="Arial" w:eastAsia="Times New Roman" w:hAnsi="Arial" w:cs="Arial"/>
          <w:sz w:val="24"/>
          <w:szCs w:val="24"/>
          <w:lang w:eastAsia="de-CH"/>
        </w:rPr>
      </w:pPr>
      <w:r w:rsidRPr="00AE35EE">
        <w:rPr>
          <w:rFonts w:ascii="Arial" w:eastAsia="Times New Roman" w:hAnsi="Arial" w:cs="Arial"/>
          <w:spacing w:val="-2"/>
          <w:sz w:val="24"/>
          <w:szCs w:val="24"/>
          <w:lang w:eastAsia="de-CH"/>
        </w:rPr>
        <w:t xml:space="preserve">Der Schweizerische </w:t>
      </w:r>
      <w:proofErr w:type="spellStart"/>
      <w:r w:rsidRPr="00AE35EE">
        <w:rPr>
          <w:rFonts w:ascii="Arial" w:eastAsia="Times New Roman" w:hAnsi="Arial" w:cs="Arial"/>
          <w:spacing w:val="-2"/>
          <w:sz w:val="24"/>
          <w:szCs w:val="24"/>
          <w:lang w:eastAsia="de-CH"/>
        </w:rPr>
        <w:t>Altphilologenverband</w:t>
      </w:r>
      <w:proofErr w:type="spellEnd"/>
      <w:r w:rsidRPr="00AE35EE">
        <w:rPr>
          <w:rFonts w:ascii="Arial" w:eastAsia="Times New Roman" w:hAnsi="Arial" w:cs="Arial"/>
          <w:spacing w:val="-2"/>
          <w:sz w:val="24"/>
          <w:szCs w:val="24"/>
          <w:lang w:eastAsia="de-CH"/>
        </w:rPr>
        <w:t xml:space="preserve"> (SAV) hat den Zweck, die Lehrerinnen</w:t>
      </w:r>
      <w:r w:rsidRPr="00AE35EE">
        <w:rPr>
          <w:rFonts w:ascii="Arial" w:eastAsia="Times New Roman" w:hAnsi="Arial" w:cs="Arial"/>
          <w:sz w:val="24"/>
          <w:szCs w:val="24"/>
          <w:lang w:eastAsia="de-CH"/>
        </w:rPr>
        <w:t xml:space="preserve"> und Lehrer der Sprachen L und GR an den schweizerischen Mittelschulen wissenschaftlich und methodisch zu fördern und ihnen durch die Gelegenheit zu persönlichem Kontakt weitere Anregungen zu bieten. Er unterhält einen Fonds zur Förderung wissenschaftlicher Bestrebungen</w:t>
      </w:r>
      <w:r w:rsidRPr="00AE35EE">
        <w:rPr>
          <w:rFonts w:ascii="Arial" w:eastAsia="Times New Roman" w:hAnsi="Arial" w:cs="Arial"/>
          <w:sz w:val="24"/>
          <w:szCs w:val="24"/>
          <w:lang w:eastAsia="de-CH"/>
        </w:rPr>
        <w:t>.</w:t>
      </w:r>
    </w:p>
    <w:p w14:paraId="4899BBEA" w14:textId="10418B66"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2</w:t>
      </w:r>
    </w:p>
    <w:p w14:paraId="4CCAD760" w14:textId="3A9246E9" w:rsidR="00321545" w:rsidRPr="00321545"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Der SAV gehört als Fachverband dem Verein Schweizerischer Gymnasiallehrerinnen und Gymnasiallehrer (VSG) an. Die Rechte und Pflichten des Fachverbands werden durch die Statuten des VSG bestimmt.</w:t>
      </w:r>
    </w:p>
    <w:p w14:paraId="1CB566C7" w14:textId="77777777"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3</w:t>
      </w:r>
    </w:p>
    <w:p w14:paraId="76349F28" w14:textId="471097AB" w:rsidR="00321545" w:rsidRPr="00321545"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 xml:space="preserve">Neben den Lehrerinnen und Lehrern der </w:t>
      </w:r>
      <w:r w:rsidRPr="00AE35EE">
        <w:rPr>
          <w:rFonts w:ascii="Arial" w:eastAsia="Times New Roman" w:hAnsi="Arial" w:cs="Arial"/>
          <w:kern w:val="0"/>
          <w:sz w:val="24"/>
          <w:szCs w:val="24"/>
          <w:lang w:eastAsia="de-CH"/>
          <w14:ligatures w14:val="none"/>
        </w:rPr>
        <w:t>Sprachen L und GR</w:t>
      </w:r>
      <w:r w:rsidRPr="00321545">
        <w:rPr>
          <w:rFonts w:ascii="Arial" w:eastAsia="Times New Roman" w:hAnsi="Arial" w:cs="Arial"/>
          <w:kern w:val="0"/>
          <w:sz w:val="24"/>
          <w:szCs w:val="24"/>
          <w:lang w:eastAsia="de-CH"/>
          <w14:ligatures w14:val="none"/>
        </w:rPr>
        <w:t xml:space="preserve"> an den Mittel- und Hochschulen können auch andere Vertreter der Altertumswissenschaften sowie Angehörige anderer Fachverbände des VSG als Mitglieder aufgenommen werden.</w:t>
      </w:r>
    </w:p>
    <w:p w14:paraId="5BCAAA94" w14:textId="77777777"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4</w:t>
      </w:r>
    </w:p>
    <w:p w14:paraId="08FEE315" w14:textId="77777777" w:rsidR="00321545" w:rsidRPr="00321545"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Mitglieder im Ruhestand sind von der Entrichtung des Jahresbeitrages befreit.</w:t>
      </w:r>
    </w:p>
    <w:p w14:paraId="355A6503" w14:textId="77777777"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5</w:t>
      </w:r>
    </w:p>
    <w:p w14:paraId="1F7C875F" w14:textId="77777777" w:rsidR="00321545" w:rsidRPr="00AE35EE" w:rsidRDefault="00321545" w:rsidP="00321545">
      <w:pPr>
        <w:shd w:val="clear" w:color="auto" w:fill="FFFFFF"/>
        <w:spacing w:after="180" w:line="240" w:lineRule="auto"/>
        <w:outlineLvl w:val="3"/>
        <w:rPr>
          <w:rFonts w:ascii="Arial" w:eastAsia="Times New Roman" w:hAnsi="Arial" w:cs="Arial"/>
          <w:spacing w:val="-4"/>
          <w:sz w:val="24"/>
          <w:szCs w:val="24"/>
          <w:lang w:eastAsia="de-CH"/>
        </w:rPr>
      </w:pPr>
      <w:r w:rsidRPr="00AE35EE">
        <w:rPr>
          <w:rFonts w:ascii="Arial" w:eastAsia="Times New Roman" w:hAnsi="Arial" w:cs="Arial"/>
          <w:spacing w:val="-4"/>
          <w:sz w:val="24"/>
          <w:szCs w:val="24"/>
          <w:lang w:eastAsia="de-CH"/>
        </w:rPr>
        <w:t xml:space="preserve">Der SAV versammelt sich mindestens einmal im Jahr. Die ordentliche Jahresversammlung findet in der Regel in Verbindung mit der Generalversammlung des VSG statt. Der SAV kann ausserdem verschiedene Formen von Weiterbildungen anbieten. </w:t>
      </w:r>
    </w:p>
    <w:p w14:paraId="60C3C891" w14:textId="430B31A6"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6</w:t>
      </w:r>
    </w:p>
    <w:p w14:paraId="51F24CB3" w14:textId="1897410A" w:rsidR="00321545" w:rsidRPr="00321545"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An der ordentlichen Jahresversammlung werden wissenschaftliche, methodische oder berufliche Fragen behandelt. Im geschäftlichen Teil der Jahresversammlung erledigt der SAV die folgenden ordentlichen Geschäfte:</w:t>
      </w:r>
      <w:r w:rsidRPr="00321545">
        <w:rPr>
          <w:rFonts w:ascii="Arial" w:eastAsia="Times New Roman" w:hAnsi="Arial" w:cs="Arial"/>
          <w:kern w:val="0"/>
          <w:sz w:val="24"/>
          <w:szCs w:val="24"/>
          <w:lang w:eastAsia="de-CH"/>
          <w14:ligatures w14:val="none"/>
        </w:rPr>
        <w:br/>
        <w:t>a) Jahresbericht und Rechnungsablage</w:t>
      </w:r>
      <w:r w:rsidRPr="00321545">
        <w:rPr>
          <w:rFonts w:ascii="Arial" w:eastAsia="Times New Roman" w:hAnsi="Arial" w:cs="Arial"/>
          <w:kern w:val="0"/>
          <w:sz w:val="24"/>
          <w:szCs w:val="24"/>
          <w:lang w:eastAsia="de-CH"/>
          <w14:ligatures w14:val="none"/>
        </w:rPr>
        <w:br/>
        <w:t>b) Festsetzung des Jahresbeitrags</w:t>
      </w:r>
      <w:r w:rsidRPr="00AE35EE">
        <w:rPr>
          <w:rFonts w:ascii="Arial" w:eastAsia="Times New Roman" w:hAnsi="Arial" w:cs="Arial"/>
          <w:kern w:val="0"/>
          <w:sz w:val="24"/>
          <w:szCs w:val="24"/>
          <w:lang w:eastAsia="de-CH"/>
          <w14:ligatures w14:val="none"/>
        </w:rPr>
        <w:t xml:space="preserve"> </w:t>
      </w:r>
      <w:r w:rsidRPr="00321545">
        <w:rPr>
          <w:rFonts w:ascii="Arial" w:eastAsia="Times New Roman" w:hAnsi="Arial" w:cs="Arial"/>
          <w:kern w:val="0"/>
          <w:sz w:val="24"/>
          <w:szCs w:val="24"/>
          <w:lang w:eastAsia="de-CH"/>
          <w14:ligatures w14:val="none"/>
        </w:rPr>
        <w:br/>
        <w:t xml:space="preserve">c) Wahl des Vorstandes und der </w:t>
      </w:r>
      <w:proofErr w:type="spellStart"/>
      <w:r w:rsidRPr="00321545">
        <w:rPr>
          <w:rFonts w:ascii="Arial" w:eastAsia="Times New Roman" w:hAnsi="Arial" w:cs="Arial"/>
          <w:kern w:val="0"/>
          <w:sz w:val="24"/>
          <w:szCs w:val="24"/>
          <w:lang w:eastAsia="de-CH"/>
          <w14:ligatures w14:val="none"/>
        </w:rPr>
        <w:t>Rechnungsrevisorinnen</w:t>
      </w:r>
      <w:proofErr w:type="spellEnd"/>
      <w:r w:rsidRPr="00321545">
        <w:rPr>
          <w:rFonts w:ascii="Arial" w:eastAsia="Times New Roman" w:hAnsi="Arial" w:cs="Arial"/>
          <w:kern w:val="0"/>
          <w:sz w:val="24"/>
          <w:szCs w:val="24"/>
          <w:lang w:eastAsia="de-CH"/>
          <w14:ligatures w14:val="none"/>
        </w:rPr>
        <w:t>/-revisoren</w:t>
      </w:r>
      <w:r w:rsidRPr="00AE35EE">
        <w:rPr>
          <w:rFonts w:ascii="Arial" w:eastAsia="Times New Roman" w:hAnsi="Arial" w:cs="Arial"/>
          <w:kern w:val="0"/>
          <w:sz w:val="24"/>
          <w:szCs w:val="24"/>
          <w:lang w:eastAsia="de-CH"/>
          <w14:ligatures w14:val="none"/>
        </w:rPr>
        <w:t xml:space="preserve"> </w:t>
      </w:r>
    </w:p>
    <w:p w14:paraId="577549B1" w14:textId="77777777"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7</w:t>
      </w:r>
    </w:p>
    <w:p w14:paraId="4998DCE6" w14:textId="77777777" w:rsidR="00321545" w:rsidRPr="00321545"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Eine ausserordentliche Versammlung kann vom Vorstand zur Behandlung geschäftlicher Fragen einberufen werden. Sie muss einberufen werden, wenn ein Fünftel aller Mitglieder es verlangt.</w:t>
      </w:r>
    </w:p>
    <w:p w14:paraId="085F35FB" w14:textId="77777777"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8</w:t>
      </w:r>
    </w:p>
    <w:p w14:paraId="47A68A2B" w14:textId="79C4C792" w:rsidR="00321545" w:rsidRPr="00321545"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 xml:space="preserve">Der Vorstand besteht aus fünf bis neun Mitgliedern, die von der </w:t>
      </w:r>
      <w:r w:rsidRPr="00AE35EE">
        <w:rPr>
          <w:rFonts w:ascii="Arial" w:eastAsia="Times New Roman" w:hAnsi="Arial" w:cs="Arial"/>
          <w:kern w:val="0"/>
          <w:sz w:val="24"/>
          <w:szCs w:val="24"/>
          <w:lang w:eastAsia="de-CH"/>
          <w14:ligatures w14:val="none"/>
        </w:rPr>
        <w:t>ordentlichen Jahres</w:t>
      </w:r>
      <w:r w:rsidRPr="00321545">
        <w:rPr>
          <w:rFonts w:ascii="Arial" w:eastAsia="Times New Roman" w:hAnsi="Arial" w:cs="Arial"/>
          <w:kern w:val="0"/>
          <w:sz w:val="24"/>
          <w:szCs w:val="24"/>
          <w:lang w:eastAsia="de-CH"/>
          <w14:ligatures w14:val="none"/>
        </w:rPr>
        <w:t xml:space="preserve">versammlung gewählt werden. Er setzt sich zusammen aus der </w:t>
      </w:r>
      <w:r w:rsidRPr="00321545">
        <w:rPr>
          <w:rFonts w:ascii="Arial" w:eastAsia="Times New Roman" w:hAnsi="Arial" w:cs="Arial"/>
          <w:kern w:val="0"/>
          <w:sz w:val="24"/>
          <w:szCs w:val="24"/>
          <w:lang w:eastAsia="de-CH"/>
          <w14:ligatures w14:val="none"/>
        </w:rPr>
        <w:lastRenderedPageBreak/>
        <w:t>Präsidentin/dem Präsidenten, der Vizepräsidentin/dem Vizepräsidenten, der Aktuarin/dem Aktuar, der Kassierin/dem Kassier sowie aus Beisitzerinnen und Beisitzern. Die Präsidentin</w:t>
      </w:r>
      <w:r w:rsidR="00AE35EE" w:rsidRPr="00AE35EE">
        <w:rPr>
          <w:rFonts w:ascii="Arial" w:eastAsia="Times New Roman" w:hAnsi="Arial" w:cs="Arial"/>
          <w:kern w:val="0"/>
          <w:sz w:val="24"/>
          <w:szCs w:val="24"/>
          <w:lang w:eastAsia="de-CH"/>
          <w14:ligatures w14:val="none"/>
        </w:rPr>
        <w:t>/</w:t>
      </w:r>
      <w:r w:rsidRPr="00321545">
        <w:rPr>
          <w:rFonts w:ascii="Arial" w:eastAsia="Times New Roman" w:hAnsi="Arial" w:cs="Arial"/>
          <w:kern w:val="0"/>
          <w:sz w:val="24"/>
          <w:szCs w:val="24"/>
          <w:lang w:eastAsia="de-CH"/>
          <w14:ligatures w14:val="none"/>
        </w:rPr>
        <w:t xml:space="preserve">der Präsident wird von der </w:t>
      </w:r>
      <w:r w:rsidRPr="00AE35EE">
        <w:rPr>
          <w:rFonts w:ascii="Arial" w:eastAsia="Times New Roman" w:hAnsi="Arial" w:cs="Arial"/>
          <w:kern w:val="0"/>
          <w:sz w:val="24"/>
          <w:szCs w:val="24"/>
          <w:lang w:eastAsia="de-CH"/>
          <w14:ligatures w14:val="none"/>
        </w:rPr>
        <w:t>ordentlichen Jahres</w:t>
      </w:r>
      <w:r w:rsidRPr="00321545">
        <w:rPr>
          <w:rFonts w:ascii="Arial" w:eastAsia="Times New Roman" w:hAnsi="Arial" w:cs="Arial"/>
          <w:kern w:val="0"/>
          <w:sz w:val="24"/>
          <w:szCs w:val="24"/>
          <w:lang w:eastAsia="de-CH"/>
          <w14:ligatures w14:val="none"/>
        </w:rPr>
        <w:t>versammlung bestimmt. Sie</w:t>
      </w:r>
      <w:r w:rsidR="00AE35EE" w:rsidRPr="00AE35EE">
        <w:rPr>
          <w:rFonts w:ascii="Arial" w:eastAsia="Times New Roman" w:hAnsi="Arial" w:cs="Arial"/>
          <w:kern w:val="0"/>
          <w:sz w:val="24"/>
          <w:szCs w:val="24"/>
          <w:lang w:eastAsia="de-CH"/>
          <w14:ligatures w14:val="none"/>
        </w:rPr>
        <w:t>/</w:t>
      </w:r>
      <w:r w:rsidRPr="00321545">
        <w:rPr>
          <w:rFonts w:ascii="Arial" w:eastAsia="Times New Roman" w:hAnsi="Arial" w:cs="Arial"/>
          <w:kern w:val="0"/>
          <w:sz w:val="24"/>
          <w:szCs w:val="24"/>
          <w:lang w:eastAsia="de-CH"/>
          <w14:ligatures w14:val="none"/>
        </w:rPr>
        <w:t xml:space="preserve">Er gehört in der Regel nach ihrem/seinem Rücktritt für eine weitere Amtsdauer als Vizepräsidentin/Vizepräsident dem Vorstand an. Im </w:t>
      </w:r>
      <w:r w:rsidRPr="00AE35EE">
        <w:rPr>
          <w:rFonts w:ascii="Arial" w:eastAsia="Times New Roman" w:hAnsi="Arial" w:cs="Arial"/>
          <w:kern w:val="0"/>
          <w:sz w:val="24"/>
          <w:szCs w:val="24"/>
          <w:lang w:eastAsia="de-CH"/>
          <w14:ligatures w14:val="none"/>
        </w:rPr>
        <w:t>Ü</w:t>
      </w:r>
      <w:r w:rsidRPr="00321545">
        <w:rPr>
          <w:rFonts w:ascii="Arial" w:eastAsia="Times New Roman" w:hAnsi="Arial" w:cs="Arial"/>
          <w:kern w:val="0"/>
          <w:sz w:val="24"/>
          <w:szCs w:val="24"/>
          <w:lang w:eastAsia="de-CH"/>
          <w14:ligatures w14:val="none"/>
        </w:rPr>
        <w:t>brigen konstituiert sich der Vorstand selbst.</w:t>
      </w:r>
    </w:p>
    <w:p w14:paraId="5B0F5EFF" w14:textId="77777777"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9</w:t>
      </w:r>
    </w:p>
    <w:p w14:paraId="77BC527F" w14:textId="77777777" w:rsidR="00321545" w:rsidRPr="00321545"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 xml:space="preserve">Zur Überprüfung der Rechnungsführung werden aus den Reihen der Verbandsmitglieder zwei </w:t>
      </w:r>
      <w:proofErr w:type="spellStart"/>
      <w:r w:rsidRPr="00321545">
        <w:rPr>
          <w:rFonts w:ascii="Arial" w:eastAsia="Times New Roman" w:hAnsi="Arial" w:cs="Arial"/>
          <w:kern w:val="0"/>
          <w:sz w:val="24"/>
          <w:szCs w:val="24"/>
          <w:lang w:eastAsia="de-CH"/>
          <w14:ligatures w14:val="none"/>
        </w:rPr>
        <w:t>Rechnungsrevisorinnen</w:t>
      </w:r>
      <w:proofErr w:type="spellEnd"/>
      <w:r w:rsidRPr="00321545">
        <w:rPr>
          <w:rFonts w:ascii="Arial" w:eastAsia="Times New Roman" w:hAnsi="Arial" w:cs="Arial"/>
          <w:kern w:val="0"/>
          <w:sz w:val="24"/>
          <w:szCs w:val="24"/>
          <w:lang w:eastAsia="de-CH"/>
          <w14:ligatures w14:val="none"/>
        </w:rPr>
        <w:t>/-revisoren von der Generalversammlung gewählt.</w:t>
      </w:r>
    </w:p>
    <w:p w14:paraId="0EB5C7A1" w14:textId="77777777"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10</w:t>
      </w:r>
    </w:p>
    <w:p w14:paraId="1F79CD9E" w14:textId="16443E08" w:rsidR="00321545" w:rsidRPr="00AE35EE" w:rsidRDefault="00321545" w:rsidP="00321545">
      <w:pPr>
        <w:kinsoku w:val="0"/>
        <w:overflowPunct w:val="0"/>
        <w:contextualSpacing/>
        <w:jc w:val="both"/>
        <w:textAlignment w:val="baseline"/>
        <w:rPr>
          <w:rFonts w:ascii="Arial" w:eastAsia="Times New Roman" w:hAnsi="Arial" w:cs="Arial"/>
          <w:sz w:val="24"/>
          <w:szCs w:val="24"/>
          <w:lang w:eastAsia="de-CH"/>
        </w:rPr>
      </w:pPr>
      <w:r w:rsidRPr="00AE35EE">
        <w:rPr>
          <w:rFonts w:ascii="Arial" w:eastAsia="Times New Roman" w:hAnsi="Arial" w:cs="Arial"/>
          <w:kern w:val="24"/>
          <w:sz w:val="24"/>
          <w:szCs w:val="24"/>
          <w:lang w:eastAsia="de-CH"/>
        </w:rPr>
        <w:t xml:space="preserve">Die Amtsdauer des Vorstands und der </w:t>
      </w:r>
      <w:proofErr w:type="spellStart"/>
      <w:r w:rsidRPr="00AE35EE">
        <w:rPr>
          <w:rFonts w:ascii="Arial" w:eastAsia="Times New Roman" w:hAnsi="Arial" w:cs="Arial"/>
          <w:kern w:val="24"/>
          <w:sz w:val="24"/>
          <w:szCs w:val="24"/>
          <w:lang w:eastAsia="de-CH"/>
        </w:rPr>
        <w:t>Rechnungsrevisorinnen</w:t>
      </w:r>
      <w:proofErr w:type="spellEnd"/>
      <w:r w:rsidRPr="00AE35EE">
        <w:rPr>
          <w:rFonts w:ascii="Arial" w:eastAsia="Times New Roman" w:hAnsi="Arial" w:cs="Arial"/>
          <w:kern w:val="24"/>
          <w:sz w:val="24"/>
          <w:szCs w:val="24"/>
          <w:lang w:eastAsia="de-CH"/>
        </w:rPr>
        <w:t xml:space="preserve">/-revisoren beträgt drei Jahre. Wiederwahl ist zulässig. In der Regel ist die Amtszeit der Präsidentin/des Präsidenten auf zwei Perioden beschränkt. </w:t>
      </w:r>
    </w:p>
    <w:p w14:paraId="5321E12F" w14:textId="77777777" w:rsidR="00321545" w:rsidRPr="00AE35EE" w:rsidRDefault="00321545" w:rsidP="00321545">
      <w:pPr>
        <w:shd w:val="clear" w:color="auto" w:fill="FFFFFF"/>
        <w:spacing w:after="180" w:line="240" w:lineRule="auto"/>
        <w:outlineLvl w:val="3"/>
        <w:rPr>
          <w:rFonts w:ascii="Arial" w:eastAsia="Times New Roman" w:hAnsi="Arial" w:cs="Arial"/>
          <w:kern w:val="0"/>
          <w:sz w:val="24"/>
          <w:szCs w:val="24"/>
          <w:lang w:eastAsia="de-CH"/>
          <w14:ligatures w14:val="none"/>
        </w:rPr>
      </w:pPr>
    </w:p>
    <w:p w14:paraId="2774C7D2" w14:textId="4CD2EED9"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11</w:t>
      </w:r>
    </w:p>
    <w:p w14:paraId="46228274" w14:textId="137BCAB4" w:rsidR="00321545" w:rsidRPr="00321545"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Zur Erfüllung besonderer Aufgaben kann der Vorstand weitere Mitglieder des SAV beiziehen. Diese nehmen mit beratender Stimme an den Vorstandssitzungen teil, soweit und solange dies der Vorstand für erforderlich hält.</w:t>
      </w:r>
      <w:r w:rsidR="00AE35EE" w:rsidRPr="00AE35EE">
        <w:rPr>
          <w:rFonts w:ascii="Arial" w:eastAsia="Times New Roman" w:hAnsi="Arial" w:cs="Arial"/>
          <w:kern w:val="0"/>
          <w:sz w:val="24"/>
          <w:szCs w:val="24"/>
          <w:lang w:eastAsia="de-CH"/>
          <w14:ligatures w14:val="none"/>
        </w:rPr>
        <w:t xml:space="preserve"> </w:t>
      </w:r>
      <w:r w:rsidRPr="00321545">
        <w:rPr>
          <w:rFonts w:ascii="Arial" w:eastAsia="Times New Roman" w:hAnsi="Arial" w:cs="Arial"/>
          <w:kern w:val="0"/>
          <w:sz w:val="24"/>
          <w:szCs w:val="24"/>
          <w:lang w:eastAsia="de-CH"/>
          <w14:ligatures w14:val="none"/>
        </w:rPr>
        <w:t xml:space="preserve">Die Delegierten des SAV beim VSG werden durch die </w:t>
      </w:r>
      <w:r w:rsidRPr="00AE35EE">
        <w:rPr>
          <w:rFonts w:ascii="Arial" w:eastAsia="Times New Roman" w:hAnsi="Arial" w:cs="Arial"/>
          <w:kern w:val="0"/>
          <w:sz w:val="24"/>
          <w:szCs w:val="24"/>
          <w:lang w:eastAsia="de-CH"/>
          <w14:ligatures w14:val="none"/>
        </w:rPr>
        <w:t>ordentliche Jahres</w:t>
      </w:r>
      <w:r w:rsidRPr="00321545">
        <w:rPr>
          <w:rFonts w:ascii="Arial" w:eastAsia="Times New Roman" w:hAnsi="Arial" w:cs="Arial"/>
          <w:kern w:val="0"/>
          <w:sz w:val="24"/>
          <w:szCs w:val="24"/>
          <w:lang w:eastAsia="de-CH"/>
          <w14:ligatures w14:val="none"/>
        </w:rPr>
        <w:t>versammlung für die Dauer von drei Jahren gewählt.</w:t>
      </w:r>
    </w:p>
    <w:p w14:paraId="34F37AB3" w14:textId="77777777"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12</w:t>
      </w:r>
    </w:p>
    <w:p w14:paraId="7BB707B4" w14:textId="5C4C76CA" w:rsidR="00321545" w:rsidRPr="00321545"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 xml:space="preserve">Anträge auf Änderung der Statuten müssen vom Vorstand oder von mindestens einem Zehntel aller Mitglieder gestellt sein. Sie müssen an der nächsten </w:t>
      </w:r>
      <w:r w:rsidRPr="00AE35EE">
        <w:rPr>
          <w:rFonts w:ascii="Arial" w:eastAsia="Times New Roman" w:hAnsi="Arial" w:cs="Arial"/>
          <w:kern w:val="0"/>
          <w:sz w:val="24"/>
          <w:szCs w:val="24"/>
          <w:lang w:eastAsia="de-CH"/>
          <w14:ligatures w14:val="none"/>
        </w:rPr>
        <w:t>ordentlichen Jahres</w:t>
      </w:r>
      <w:r w:rsidRPr="00321545">
        <w:rPr>
          <w:rFonts w:ascii="Arial" w:eastAsia="Times New Roman" w:hAnsi="Arial" w:cs="Arial"/>
          <w:kern w:val="0"/>
          <w:sz w:val="24"/>
          <w:szCs w:val="24"/>
          <w:lang w:eastAsia="de-CH"/>
          <w14:ligatures w14:val="none"/>
        </w:rPr>
        <w:t>versammlung behandelt werden.</w:t>
      </w:r>
    </w:p>
    <w:p w14:paraId="37AF8D10" w14:textId="77777777" w:rsidR="00321545" w:rsidRPr="00321545" w:rsidRDefault="00321545" w:rsidP="00321545">
      <w:pPr>
        <w:shd w:val="clear" w:color="auto" w:fill="FFFFFF"/>
        <w:spacing w:after="180" w:line="240" w:lineRule="auto"/>
        <w:outlineLvl w:val="3"/>
        <w:rPr>
          <w:rFonts w:ascii="Arial" w:eastAsia="Times New Roman" w:hAnsi="Arial" w:cs="Arial"/>
          <w:b/>
          <w:bCs/>
          <w:kern w:val="0"/>
          <w:sz w:val="24"/>
          <w:szCs w:val="24"/>
          <w:lang w:eastAsia="de-CH"/>
          <w14:ligatures w14:val="none"/>
        </w:rPr>
      </w:pPr>
      <w:r w:rsidRPr="00321545">
        <w:rPr>
          <w:rFonts w:ascii="Arial" w:eastAsia="Times New Roman" w:hAnsi="Arial" w:cs="Arial"/>
          <w:b/>
          <w:bCs/>
          <w:kern w:val="0"/>
          <w:sz w:val="24"/>
          <w:szCs w:val="24"/>
          <w:lang w:eastAsia="de-CH"/>
          <w14:ligatures w14:val="none"/>
        </w:rPr>
        <w:t>Art. 13</w:t>
      </w:r>
    </w:p>
    <w:p w14:paraId="454D4B79" w14:textId="77777777" w:rsidR="00AE35EE" w:rsidRPr="00AE35EE"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Der SAV kann nur durch einen Mehrheitsbeschluss aller Mitglieder aufgehoben werden. Bei einer Auflösung fällt das Vermögen des SAV dem VSG zu; der wissenschaftliche Fonds wird im Sinne seiner Bestimmung verwendet.</w:t>
      </w:r>
      <w:r w:rsidRPr="00AE35EE">
        <w:rPr>
          <w:rFonts w:ascii="Arial" w:eastAsia="Times New Roman" w:hAnsi="Arial" w:cs="Arial"/>
          <w:kern w:val="0"/>
          <w:sz w:val="24"/>
          <w:szCs w:val="24"/>
          <w:lang w:eastAsia="de-CH"/>
          <w14:ligatures w14:val="none"/>
        </w:rPr>
        <w:t xml:space="preserve"> </w:t>
      </w:r>
    </w:p>
    <w:p w14:paraId="253BDBA9" w14:textId="0F1C21E7" w:rsidR="00321545" w:rsidRPr="00321545"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 xml:space="preserve">In der vorliegenden Form wurden die Statuten, die an der </w:t>
      </w:r>
      <w:r w:rsidRPr="00AE35EE">
        <w:rPr>
          <w:rFonts w:ascii="Arial" w:eastAsia="Times New Roman" w:hAnsi="Arial" w:cs="Arial"/>
          <w:kern w:val="0"/>
          <w:sz w:val="24"/>
          <w:szCs w:val="24"/>
          <w:lang w:eastAsia="de-CH"/>
          <w14:ligatures w14:val="none"/>
        </w:rPr>
        <w:t>ordentlichen Jahres</w:t>
      </w:r>
      <w:r w:rsidRPr="00321545">
        <w:rPr>
          <w:rFonts w:ascii="Arial" w:eastAsia="Times New Roman" w:hAnsi="Arial" w:cs="Arial"/>
          <w:kern w:val="0"/>
          <w:sz w:val="24"/>
          <w:szCs w:val="24"/>
          <w:lang w:eastAsia="de-CH"/>
          <w14:ligatures w14:val="none"/>
        </w:rPr>
        <w:t xml:space="preserve">versammlung vom 15. November 1968 in Baden </w:t>
      </w:r>
      <w:r w:rsidRPr="00AE35EE">
        <w:rPr>
          <w:rFonts w:ascii="Arial" w:eastAsia="Times New Roman" w:hAnsi="Arial" w:cs="Arial"/>
          <w:kern w:val="0"/>
          <w:sz w:val="24"/>
          <w:szCs w:val="24"/>
          <w:lang w:eastAsia="de-CH"/>
          <w14:ligatures w14:val="none"/>
        </w:rPr>
        <w:t xml:space="preserve">und </w:t>
      </w:r>
      <w:r w:rsidRPr="00321545">
        <w:rPr>
          <w:rFonts w:ascii="Arial" w:eastAsia="Times New Roman" w:hAnsi="Arial" w:cs="Arial"/>
          <w:kern w:val="0"/>
          <w:sz w:val="24"/>
          <w:szCs w:val="24"/>
          <w:lang w:eastAsia="de-CH"/>
          <w14:ligatures w14:val="none"/>
        </w:rPr>
        <w:t xml:space="preserve">an der </w:t>
      </w:r>
      <w:r w:rsidRPr="00AE35EE">
        <w:rPr>
          <w:rFonts w:ascii="Arial" w:eastAsia="Times New Roman" w:hAnsi="Arial" w:cs="Arial"/>
          <w:kern w:val="0"/>
          <w:sz w:val="24"/>
          <w:szCs w:val="24"/>
          <w:lang w:eastAsia="de-CH"/>
          <w14:ligatures w14:val="none"/>
        </w:rPr>
        <w:t>ordentlichen Jahres</w:t>
      </w:r>
      <w:r w:rsidRPr="00321545">
        <w:rPr>
          <w:rFonts w:ascii="Arial" w:eastAsia="Times New Roman" w:hAnsi="Arial" w:cs="Arial"/>
          <w:kern w:val="0"/>
          <w:sz w:val="24"/>
          <w:szCs w:val="24"/>
          <w:lang w:eastAsia="de-CH"/>
          <w14:ligatures w14:val="none"/>
        </w:rPr>
        <w:t xml:space="preserve">versammlung vom 10. September 1999 in Fribourg </w:t>
      </w:r>
      <w:r w:rsidRPr="00AE35EE">
        <w:rPr>
          <w:rFonts w:ascii="Arial" w:eastAsia="Times New Roman" w:hAnsi="Arial" w:cs="Arial"/>
          <w:kern w:val="0"/>
          <w:sz w:val="24"/>
          <w:szCs w:val="24"/>
          <w:lang w:eastAsia="de-CH"/>
          <w14:ligatures w14:val="none"/>
        </w:rPr>
        <w:t xml:space="preserve">in überarbeiteter Form </w:t>
      </w:r>
      <w:r w:rsidRPr="00321545">
        <w:rPr>
          <w:rFonts w:ascii="Arial" w:eastAsia="Times New Roman" w:hAnsi="Arial" w:cs="Arial"/>
          <w:kern w:val="0"/>
          <w:sz w:val="24"/>
          <w:szCs w:val="24"/>
          <w:lang w:eastAsia="de-CH"/>
          <w14:ligatures w14:val="none"/>
        </w:rPr>
        <w:t xml:space="preserve">in Kraft gesetzt worden </w:t>
      </w:r>
      <w:r w:rsidRPr="00AE35EE">
        <w:rPr>
          <w:rFonts w:ascii="Arial" w:eastAsia="Times New Roman" w:hAnsi="Arial" w:cs="Arial"/>
          <w:kern w:val="0"/>
          <w:sz w:val="24"/>
          <w:szCs w:val="24"/>
          <w:lang w:eastAsia="de-CH"/>
          <w14:ligatures w14:val="none"/>
        </w:rPr>
        <w:t xml:space="preserve">waren, an der ordentlichen Jahresversammlung vom 22.November 2024 in Fribourg </w:t>
      </w:r>
      <w:r w:rsidR="00AE35EE" w:rsidRPr="00AE35EE">
        <w:rPr>
          <w:rFonts w:ascii="Arial" w:eastAsia="Times New Roman" w:hAnsi="Arial" w:cs="Arial"/>
          <w:kern w:val="0"/>
          <w:sz w:val="24"/>
          <w:szCs w:val="24"/>
          <w:lang w:eastAsia="de-CH"/>
          <w14:ligatures w14:val="none"/>
        </w:rPr>
        <w:t>genehmigt</w:t>
      </w:r>
      <w:r w:rsidRPr="00AE35EE">
        <w:rPr>
          <w:rFonts w:ascii="Arial" w:eastAsia="Times New Roman" w:hAnsi="Arial" w:cs="Arial"/>
          <w:kern w:val="0"/>
          <w:sz w:val="24"/>
          <w:szCs w:val="24"/>
          <w:lang w:eastAsia="de-CH"/>
          <w14:ligatures w14:val="none"/>
        </w:rPr>
        <w:t xml:space="preserve">. </w:t>
      </w:r>
    </w:p>
    <w:p w14:paraId="36049DDD" w14:textId="1848E635" w:rsidR="00321545" w:rsidRPr="00321545" w:rsidRDefault="00321545" w:rsidP="00321545">
      <w:pPr>
        <w:shd w:val="clear" w:color="auto" w:fill="FFFFFF"/>
        <w:spacing w:after="360" w:line="240" w:lineRule="auto"/>
        <w:rPr>
          <w:rFonts w:ascii="Arial" w:eastAsia="Times New Roman" w:hAnsi="Arial" w:cs="Arial"/>
          <w:kern w:val="0"/>
          <w:sz w:val="24"/>
          <w:szCs w:val="24"/>
          <w:lang w:eastAsia="de-CH"/>
          <w14:ligatures w14:val="none"/>
        </w:rPr>
      </w:pPr>
      <w:r w:rsidRPr="00321545">
        <w:rPr>
          <w:rFonts w:ascii="Arial" w:eastAsia="Times New Roman" w:hAnsi="Arial" w:cs="Arial"/>
          <w:kern w:val="0"/>
          <w:sz w:val="24"/>
          <w:szCs w:val="24"/>
          <w:lang w:eastAsia="de-CH"/>
          <w14:ligatures w14:val="none"/>
        </w:rPr>
        <w:t xml:space="preserve">Der Präsident: </w:t>
      </w:r>
      <w:r w:rsidRPr="00AE35EE">
        <w:rPr>
          <w:rFonts w:ascii="Arial" w:eastAsia="Times New Roman" w:hAnsi="Arial" w:cs="Arial"/>
          <w:kern w:val="0"/>
          <w:sz w:val="24"/>
          <w:szCs w:val="24"/>
          <w:lang w:eastAsia="de-CH"/>
          <w14:ligatures w14:val="none"/>
        </w:rPr>
        <w:t xml:space="preserve">Martin Stüssi  </w:t>
      </w:r>
    </w:p>
    <w:p w14:paraId="257AE3B8" w14:textId="77777777" w:rsidR="00B240D5" w:rsidRPr="00AE35EE" w:rsidRDefault="00B240D5">
      <w:pPr>
        <w:rPr>
          <w:rFonts w:ascii="Arial" w:hAnsi="Arial" w:cs="Arial"/>
          <w:sz w:val="24"/>
          <w:szCs w:val="24"/>
        </w:rPr>
      </w:pPr>
    </w:p>
    <w:sectPr w:rsidR="00B240D5" w:rsidRPr="00AE35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45"/>
    <w:rsid w:val="00145AE8"/>
    <w:rsid w:val="00252711"/>
    <w:rsid w:val="00321545"/>
    <w:rsid w:val="003F2E5C"/>
    <w:rsid w:val="00752EEB"/>
    <w:rsid w:val="00AE35EE"/>
    <w:rsid w:val="00B240D5"/>
    <w:rsid w:val="00D972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C7C1"/>
  <w15:chartTrackingRefBased/>
  <w15:docId w15:val="{F8FB8DB3-A7CB-4557-917A-5A7C47D2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1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21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2154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2154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154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2154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154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2154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154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154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2154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2154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154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154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2154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154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2154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1545"/>
    <w:rPr>
      <w:rFonts w:eastAsiaTheme="majorEastAsia" w:cstheme="majorBidi"/>
      <w:color w:val="272727" w:themeColor="text1" w:themeTint="D8"/>
    </w:rPr>
  </w:style>
  <w:style w:type="paragraph" w:styleId="Titel">
    <w:name w:val="Title"/>
    <w:basedOn w:val="Standard"/>
    <w:next w:val="Standard"/>
    <w:link w:val="TitelZchn"/>
    <w:uiPriority w:val="10"/>
    <w:qFormat/>
    <w:rsid w:val="00321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15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154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154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2154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21545"/>
    <w:rPr>
      <w:i/>
      <w:iCs/>
      <w:color w:val="404040" w:themeColor="text1" w:themeTint="BF"/>
    </w:rPr>
  </w:style>
  <w:style w:type="paragraph" w:styleId="Listenabsatz">
    <w:name w:val="List Paragraph"/>
    <w:basedOn w:val="Standard"/>
    <w:uiPriority w:val="34"/>
    <w:qFormat/>
    <w:rsid w:val="00321545"/>
    <w:pPr>
      <w:ind w:left="720"/>
      <w:contextualSpacing/>
    </w:pPr>
  </w:style>
  <w:style w:type="character" w:styleId="IntensiveHervorhebung">
    <w:name w:val="Intense Emphasis"/>
    <w:basedOn w:val="Absatz-Standardschriftart"/>
    <w:uiPriority w:val="21"/>
    <w:qFormat/>
    <w:rsid w:val="00321545"/>
    <w:rPr>
      <w:i/>
      <w:iCs/>
      <w:color w:val="0F4761" w:themeColor="accent1" w:themeShade="BF"/>
    </w:rPr>
  </w:style>
  <w:style w:type="paragraph" w:styleId="IntensivesZitat">
    <w:name w:val="Intense Quote"/>
    <w:basedOn w:val="Standard"/>
    <w:next w:val="Standard"/>
    <w:link w:val="IntensivesZitatZchn"/>
    <w:uiPriority w:val="30"/>
    <w:qFormat/>
    <w:rsid w:val="00321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21545"/>
    <w:rPr>
      <w:i/>
      <w:iCs/>
      <w:color w:val="0F4761" w:themeColor="accent1" w:themeShade="BF"/>
    </w:rPr>
  </w:style>
  <w:style w:type="character" w:styleId="IntensiverVerweis">
    <w:name w:val="Intense Reference"/>
    <w:basedOn w:val="Absatz-Standardschriftart"/>
    <w:uiPriority w:val="32"/>
    <w:qFormat/>
    <w:rsid w:val="003215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677840">
      <w:bodyDiv w:val="1"/>
      <w:marLeft w:val="0"/>
      <w:marRight w:val="0"/>
      <w:marTop w:val="0"/>
      <w:marBottom w:val="0"/>
      <w:divBdr>
        <w:top w:val="none" w:sz="0" w:space="0" w:color="auto"/>
        <w:left w:val="none" w:sz="0" w:space="0" w:color="auto"/>
        <w:bottom w:val="none" w:sz="0" w:space="0" w:color="auto"/>
        <w:right w:val="none" w:sz="0" w:space="0" w:color="auto"/>
      </w:divBdr>
      <w:divsChild>
        <w:div w:id="89200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3290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Stüssi</dc:creator>
  <cp:keywords/>
  <dc:description/>
  <cp:lastModifiedBy>Martin Stüssi</cp:lastModifiedBy>
  <cp:revision>2</cp:revision>
  <dcterms:created xsi:type="dcterms:W3CDTF">2025-09-18T16:05:00Z</dcterms:created>
  <dcterms:modified xsi:type="dcterms:W3CDTF">2025-09-18T16:05:00Z</dcterms:modified>
</cp:coreProperties>
</file>